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Level 2 Tech award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Revision mat 1</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Cilia, hairs, eyebrows/lashes, stomach acid,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Look after all development equally (PIES)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Pos – looks at how physically fit and mentally stable a person is. Neg – looks at absence of illness, disease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Unsafe use of solvents, taking illegal drugs, misusing prescriptions drugs.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Lonely, no friends, bullied, unhappy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Faulty genes, genetic illnesses, mutated genes (Downs), could cause long term disability.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Loss of control of body actions, damage to brain, liver, kidneys. Could kill you.</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Poor stamina, obesity, stroke, heart disease, sluggish blood flow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Heart disease, asthma/coughing, increase risk of stroke and gum disease, addiction, cancers, more wrinkles, stained teeth, increase risk of miscarriage, children more prone to infections, risks from carbon monoxide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Coughing, sneezing, rubbing face, not washing hands,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Work, family, illness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Jog – pos – free, can go whenever want. Neg – might not be motivated. Gym – pos – paid for it so could motivate you. Neg – can be expensive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fitness, emotional distress, cant go out, cant work/school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Any amount increases risks, no more than 14 units per week, don’t binge drink</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Acute – comes on quickly, short term can be cured -  cold, broken bones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Breast cancer, heart disease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Children get told what to eat, residential home, might only be able to eat what they can afford.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Diet, exercise, active employment.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Running, yoga, pilates, gym, dancing etc</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Relieve stress, keep heart rate healthy, reduce weight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P-tension in the body, physical effects on breathing heart rate, I – losing concentration, e – upset, unhappy, s – hard to mix with others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Some people more prone to illness, reduce risk of cross infection.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5 portions fruit/veg, a third starchy foods, low fat dairy, plenty of fluids, 8 glasses of water, reduce fat intake.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Put prices up, cover them over in shops, smoking ban in public places and in cars, images on packets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Chronic – comes on gradually, long term can be treated but not cured. Asthma, osteoporosis, heart disease</w:t>
      </w:r>
      <w:r w:rsidDel="00000000" w:rsidR="00000000" w:rsidRPr="00000000">
        <w:rPr>
          <w:rtl w:val="0"/>
        </w:rPr>
      </w:r>
    </w:p>
    <w:p w:rsidR="00000000" w:rsidDel="00000000" w:rsidP="00000000" w:rsidRDefault="00000000" w:rsidRPr="00000000" w14:paraId="0000001D">
      <w:pPr>
        <w:ind w:left="360" w:firstLine="0"/>
        <w:rPr/>
      </w:pPr>
      <w:r w:rsidDel="00000000" w:rsidR="00000000" w:rsidRPr="00000000">
        <w:rPr>
          <w:rtl w:val="0"/>
        </w:rPr>
      </w:r>
    </w:p>
    <w:p w:rsidR="00000000" w:rsidDel="00000000" w:rsidP="00000000" w:rsidRDefault="00000000" w:rsidRPr="00000000" w14:paraId="0000001E">
      <w:pPr>
        <w:ind w:left="360" w:firstLine="0"/>
        <w:rPr/>
      </w:pPr>
      <w:r w:rsidDel="00000000" w:rsidR="00000000" w:rsidRPr="00000000">
        <w:rPr>
          <w:rtl w:val="0"/>
        </w:rPr>
        <w:t xml:space="preserve">Revision Mat 2</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Industrial factories, transport, radiation, burning fossil fuels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Gym. Work, school, home, friends house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 – encourage to do pos things such as work harder, exercise. Neg – could be neg things, smoking, alcohol</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relative poverty, which means that although they have enough money for essentials, they have less than other people. This will limit their life chances and they will have more chance of being ill. The children living in relative poverty will also be affected.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Traffic, aircraft, nightclubs, barking dogs, neighbours, factories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High blood pressure, stress, sleeplessness, hearing loss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 – no emotional connection. Informal – emotional connection.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Irritate eyes, cause respiratory issues, irritate nose and throat, make asthma worse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 – teacher, boss, head teacher, colleagues. Informal – friends, peers, parents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Afford gym leisure facilities, eat healthily., ability to socialise, correct clothes for weather, heating. Live in safe environment.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Some people live in absolute poverty, which means that despite receiving benefits, they do not receive enough money to meet their basic needs, such as food, clothing or housing.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Integrating because they have more time to join clubs and spend time with family. Isolating by feeling lost without a purpose, not feeling part of the social group at work.</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Integrated by feeling included and taking equal part in activities. Isolated – leaving us out, not feeling part of the group.</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Higher educated people understand signs and need for seeking help quickly.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Sewage leaks, mercury and lead poisoning from industries leaking into sea, also from littering.</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Closer to work, more experiences, better transport, closer to friends.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 trips, inadequate clothes, less well at school, lower earning potential</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Mobility, scared of outcome, finances, bad experience, gender, language barrier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Rural – countryside/quiet. Urban - city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Single parent, disabled, caring for others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Because it may be their culture to seek help from elders, might not be able to have professionals look at them.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Employment, wealth, social class.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Revision mat 3</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Between 60-100bpm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90/60 – 120/80 mmHg.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Healthy schools program (free school meals under 7), health screening, vaccinations, dental/eye check ups.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Regularly checking that everything is as it should be.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sphygmomanometer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Blood pressure is the pressure exerted by your blood against the walls of your arteries. It is measured in millimetres of mercury (mmHg) as two numbers shown one over the other.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Better chance of recovery, more treatment options, prevents getting worse.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 – stop eating/exercising. I – not concentrating/no school/work. E – feel upset, depression. S – not feeling like they can socialise, lose friends.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Exp – staring school, leaving school, moving out, married, children, retirement. Unexp – divorce, bereavement, redundancy, ill health, exclusion.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Heart disease, heart attacks, kidney disease, strokes, blindness, vascular dementia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Learn about raising children, can’t work. Run around after children, can’t attend fitness classes, not time for self.</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will be attracted to them and feel attractive yourself (Physical)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may be distracted thinking about them when they are not there (Intellectual)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feel happy (Emotional)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enjoy their company as well as meeting new people (Social)</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Pos – reg exercise, good hygiene, adequate finances, stimulating work, balanced diet, enough sleep, and supportive relationships. Neg – chronic conditions, substance abuse, social isolation, stress, poor housing, poverty, unprotected sex.</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Things that can be measured using purpose built pieces of equipment – thermometer.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hypertension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When someone dies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Count it for 10 seconds and then X by 6 to get a minutes reading.</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resting rate, exercise and see how long it takes to return to normal.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Exercise, panic, excitement, anxiety</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How quickly you can blow air out of your lungs.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Things that can be observed by others – such as colour of face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top number is the systolic pressure - the maximum pressure in the arteries as the heart pumps blood around the body.</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bottom number is the diastolic pressure – the minimum pressure as the heart relaxes between beats.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Hypotension. Because the heart is not as worn out as others.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check if medication is working, to check is asthma is getting worse.</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Revision mat 4</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Surveys, questionnaires, chats with GP.</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96000</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Outside the normal range, take more over a period of time and see if it was a one off.</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Remove source of stress, treat condition causing it, treat blood pressure with medication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How much they drink/smoke, how much they exercise and eat fruit/veg, where they live.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amount of fat in your body in relation to your height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High blood pressure, diabetes, arthritis, stroke, heart disease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Weight / height (m2). Underweight, normal, overweight, obese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Spider diagram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Might diet unnecessarily, might overeat to put weight on.</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Body cannot rid toxins quick enough</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ensure correct comparisons can be made, to ensure safety (allergies etc)</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Any amount can cause harm, shouldn’t drink more than 14 units per week, people should not binge drink all units in one go.</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Collect a lot of info, can be quick and easy, dis – people might not be honest, might get small return, some people might do them twice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Kidney problems, cancer risk, risk of accident/injury</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Muscle, water retention, bone density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90/60 or lower</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Having relatives with it, not getting enough sleep or exercise, aged 65or over, too much caffeine, not eating enough fruit/veg, smoking, overweight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Risk of SIDS, small baby, problems with lungs and heart, higher chance of illness while young</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Cause dizziness, fainting, restricting blood flow to brain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Whether they are outside normal range, could indicate a problem.</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Less heart disease and illnesses later on, this would also pass down generations so that they too look after their own health.</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smoking in public places, no smoking in cars with under 16’s, no smoking in work vehicles, no smoking on public transport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Revision mat 5</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Putting the person in the centre of all decisions and treatment options to have their own say, doing ‘with’ not ‘to’.</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They are there all the time, don’t need to make appointment, free, might feel more comfortable talking to them.</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health and wellbeing improvement plan is a plan to help an individual improve some aspect of their health and wellbeing.</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Everyone working with service user, patient themselves, family and friends.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Treatment, diagnosis, action needed to change, targets, support.</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Short-less than 6 months perhaps weekly/monthly. Long – over 6 months (end goal).</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see where changes need to be made.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Negative thoughts, feel less able, give up easily. Right support given, make sure they agree to plan, step by step.</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Treating people with dignity, compassion and respect</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care, support or treatment that is coordinated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care, support or treatment that is personalised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Helping people to recognise and develop their own strengths and abilities, helping them to live an independent and fulfilling life.</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Occupation, age, social class, stress, self-concept, support, time, social pressure, peer groups, gender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Targets need to be monitored to check progress and to see whether you are on track to meet targets.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Seeing if changes need to be made and making them.</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Improve quality of services, reduce pressure, able to allow user to have their say, more likely to follow it, less time wasting, user feel valued</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service user is at the centre of their care and support</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service user is included in any planning and decision making about their care and support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providers work collaboratively with service users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providers require empathy and a willingness to see things from the service user’s perspective.</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Valued, like they have an opinion,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Because it breaks it down into smaller chunks, makes it seem less daunting.</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Keep It Simple and Straightforward</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Remind selves of benefits, give treats when meeting targets, do with a friend, variety of activities so don’t get bored.</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Specific, measurable, achievable, realistic, time related.</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 cooking, taking to appts, help with lending equipment, advice, emotional support</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such as monitoring blood pressure, advice with strategies, emotional support, helo with prescriptions.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Feel fine so don’t want to make changes, think ill health wont happen to them.</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Revision Mat 6</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Work, family commitments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Might find it harder to understand, cannot physically/mentally make the changes asked of them</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Ice skating, swimming, walk after tea, walk to school, gym with crèche.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Are guide dogs allowed, lifts, braille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Get up half hour earlier, walk at lunchtime, park further to walk more, take stairs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Long waiting lists, no equipment</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Cant afford the classes/ equipment. Cant afford travel costs/parking</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Cant afford non nhs treatment, parking costs, bus fares.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Diet: join in, don’t go out for meals. Smoking: don’t offer cigarettes, stop with them, don’t smoke around them. Alcohol: make them designated driver, buy them soft drinks, do something other than go out drinking</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Location of buzzxers/bells, no access for wheelchairs, narrow corridors, no ramps, no lifts, height of reception desk.</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Not enough time to cook healthy meals, no time for exercise, eat on the go, no relaxation.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Men may not see women as professionals, women may not be able to see male docs, language barrier</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Involve individual, and family, ensure you have a good understanding of their illness and background.</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living in rural area, no good public transport, appointment far away. Overcome by offering free transport, services coming to local centres, outreach.</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Someone to talk to about worries/concerns, build up self esteem,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Chiro, dentist, weight management classes, gym</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Social stigma is disapproval of a person based on socially characteristic grounds that are perceived.</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Socially discredited.</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Might affect how they view the plan and their ability to stick to it/make changes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Fear of catching bug, fear of losing independence, embarrassment, scared to find out results, social stigma.</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Lifts, staff at day centre helping them understand it</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Might not see benefits of stopping, might have accepted their situation, might have no support and feel they cant do it, peer pressure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Bereavement, divorce, illness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Travel arrangements, are the doors wide enough, do they have disabled toilets, do they have lifts?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Not used</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Lifts to classes, help cook healthier</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